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9193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3757"/>
        <w:gridCol w:w="1199"/>
        <w:gridCol w:w="592"/>
        <w:gridCol w:w="1276"/>
        <w:gridCol w:w="15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460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附件1：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3391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15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19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渠首站2024年汛前安全检查主要内容表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54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项目内容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检查结果</w:t>
            </w:r>
          </w:p>
        </w:tc>
        <w:tc>
          <w:tcPr>
            <w:tcW w:w="15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进水闸启闭是否灵活，止水是否严密。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进水闸胸墙有无安全隐患。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供电线路是否正常。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备用发电机是否处于良好备运状态。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防洪泵是否处于良好备用状态。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视频信号传输是否正常。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院内排水沟道是否畅通。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临河砌石护坡是否完整。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物资储备是否到位。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有无度汛预案。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值班人员是否落实到位。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抢险队伍是否落实到位。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通讯设施是否畅通。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渠首控导工程巡查是否常态化。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5548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其他相关工作是否准备到位。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8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其它问题</w:t>
            </w:r>
          </w:p>
        </w:tc>
        <w:tc>
          <w:tcPr>
            <w:tcW w:w="8347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40" w:lineRule="exac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4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8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47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widowControl/>
        <w:spacing w:after="200" w:line="22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检查人：                               日期：    年  月  日</w:t>
      </w:r>
    </w:p>
    <w:tbl>
      <w:tblPr>
        <w:tblStyle w:val="4"/>
        <w:tblW w:w="913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5809"/>
        <w:gridCol w:w="1223"/>
        <w:gridCol w:w="122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</w:trPr>
        <w:tc>
          <w:tcPr>
            <w:tcW w:w="668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附件2：</w:t>
            </w:r>
          </w:p>
        </w:tc>
        <w:tc>
          <w:tcPr>
            <w:tcW w:w="122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2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913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排水站2024年汛前安全检查主要内容表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8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项目内容</w:t>
            </w:r>
          </w:p>
        </w:tc>
        <w:tc>
          <w:tcPr>
            <w:tcW w:w="122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检查结果</w:t>
            </w:r>
          </w:p>
        </w:tc>
        <w:tc>
          <w:tcPr>
            <w:tcW w:w="1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自流闸启闭是否灵活，止水是否严密。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抽水泵是否处于良好备用状态。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供电线路是否正常。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任排、西排站自流涵洞是否畅通。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各排水站进水喇叭口是否通畅。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各排水站前池进水流道是否通畅。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视频信号传输是否正常。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院内排水沟道是否畅通。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进水闸启闭是否灵活，阻水能力是否能达到设计要求。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物资储备是否到位。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有无度汛预案。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12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值班人员是否落实到位。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13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抢险队伍是否落实到位。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14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通讯设施是否畅通。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15</w:t>
            </w:r>
          </w:p>
        </w:tc>
        <w:tc>
          <w:tcPr>
            <w:tcW w:w="5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其他相关工作是否准备到位。</w:t>
            </w:r>
          </w:p>
        </w:tc>
        <w:tc>
          <w:tcPr>
            <w:tcW w:w="12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</w:trPr>
        <w:tc>
          <w:tcPr>
            <w:tcW w:w="875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其它问题</w:t>
            </w:r>
          </w:p>
        </w:tc>
        <w:tc>
          <w:tcPr>
            <w:tcW w:w="8256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75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56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widowControl/>
        <w:spacing w:after="200" w:line="22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检查人：                               日期：    年  月  日</w:t>
      </w:r>
    </w:p>
    <w:tbl>
      <w:tblPr>
        <w:tblStyle w:val="4"/>
        <w:tblW w:w="9164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5806"/>
        <w:gridCol w:w="1256"/>
        <w:gridCol w:w="125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665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附件3：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916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配水站2024年汛前安全检查主要内容表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8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项目内容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检查结果</w:t>
            </w:r>
          </w:p>
        </w:tc>
        <w:tc>
          <w:tcPr>
            <w:tcW w:w="12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调度人员是否熟悉应急情况处置预案。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值班人员是否能在规定时限内完成操作。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闸子（退水闸）启闭是否灵活，止水效果是否良好。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供电线路是否正常。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六台备用发电机是否处于良好待运状态。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视频信号传输是否正常。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有无应急情况处置预案。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值班人员是否落实到位。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物资储备是否落实到位。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10</w:t>
            </w:r>
          </w:p>
        </w:tc>
        <w:tc>
          <w:tcPr>
            <w:tcW w:w="5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通讯设施是否畅通。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4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11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其他相关工作是否准备到位。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84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其它问题</w:t>
            </w:r>
          </w:p>
        </w:tc>
        <w:tc>
          <w:tcPr>
            <w:tcW w:w="8317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84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317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widowControl/>
        <w:spacing w:after="200" w:line="22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检查人：                             日期：    年  月  日</w:t>
      </w:r>
    </w:p>
    <w:tbl>
      <w:tblPr>
        <w:tblStyle w:val="4"/>
        <w:tblW w:w="9087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6"/>
        <w:gridCol w:w="5888"/>
        <w:gridCol w:w="1239"/>
        <w:gridCol w:w="10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67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黑体" w:hAnsi="黑体" w:eastAsia="黑体" w:cs="宋体"/>
                <w:kern w:val="0"/>
                <w:sz w:val="32"/>
                <w:szCs w:val="32"/>
              </w:rPr>
            </w:pPr>
            <w:r>
              <w:rPr>
                <w:rFonts w:hint="eastAsia" w:ascii="黑体" w:hAnsi="黑体" w:eastAsia="黑体" w:cs="宋体"/>
                <w:kern w:val="0"/>
                <w:sz w:val="32"/>
                <w:szCs w:val="32"/>
              </w:rPr>
              <w:t>附件4：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908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576" w:lineRule="exact"/>
              <w:jc w:val="center"/>
              <w:rPr>
                <w:rFonts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仿宋" w:eastAsia="方正小标宋简体" w:cs="宋体"/>
                <w:b/>
                <w:bCs/>
                <w:kern w:val="0"/>
                <w:sz w:val="44"/>
                <w:szCs w:val="44"/>
              </w:rPr>
              <w:t>余家站、官道站、北倪站、鱼市王站                       2024年汛前安全检查主要内容表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5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项目内容</w:t>
            </w:r>
          </w:p>
        </w:tc>
        <w:tc>
          <w:tcPr>
            <w:tcW w:w="12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检查结果</w:t>
            </w:r>
          </w:p>
        </w:tc>
        <w:tc>
          <w:tcPr>
            <w:tcW w:w="10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闸子（斗门）启闭是否灵活，止水是否严密。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供电线路是否正常。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渠道工程设施运行是否良好。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视频信号传输是否正常。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有无应急情况处置预案。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值班人员是否落实到位。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8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通讯设施是否畅通。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888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事故退水渠是否畅通。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8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58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其它相关工作是否准备到位。</w:t>
            </w:r>
          </w:p>
        </w:tc>
        <w:tc>
          <w:tcPr>
            <w:tcW w:w="12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0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886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其它问题</w:t>
            </w:r>
          </w:p>
        </w:tc>
        <w:tc>
          <w:tcPr>
            <w:tcW w:w="82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886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  <w:tc>
          <w:tcPr>
            <w:tcW w:w="82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0"/>
                <w:sz w:val="24"/>
              </w:rPr>
            </w:pPr>
          </w:p>
        </w:tc>
      </w:tr>
    </w:tbl>
    <w:p>
      <w:pPr>
        <w:widowControl/>
        <w:spacing w:after="200" w:line="220" w:lineRule="atLeast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检查人：                              日期：    年  月  日</w:t>
      </w:r>
    </w:p>
    <w:p>
      <w:pPr>
        <w:widowControl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附件5：</w:t>
      </w:r>
    </w:p>
    <w:p>
      <w:pPr>
        <w:spacing w:line="576" w:lineRule="exact"/>
        <w:ind w:left="2847" w:leftChars="304" w:hanging="2209" w:hangingChars="500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2024年汛前安全检查组名单</w:t>
      </w:r>
    </w:p>
    <w:p>
      <w:pPr>
        <w:spacing w:line="576" w:lineRule="exact"/>
        <w:ind w:left="2847" w:leftChars="304" w:hanging="2209" w:hangingChars="500"/>
        <w:jc w:val="center"/>
        <w:rPr>
          <w:b/>
          <w:sz w:val="44"/>
          <w:szCs w:val="44"/>
        </w:rPr>
      </w:pPr>
    </w:p>
    <w:p>
      <w:pPr>
        <w:spacing w:line="576" w:lineRule="exact"/>
        <w:ind w:firstLine="480" w:firstLineChars="15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组  长：李浩清  </w:t>
      </w:r>
    </w:p>
    <w:p>
      <w:pPr>
        <w:spacing w:line="576" w:lineRule="exact"/>
        <w:ind w:firstLine="640" w:firstLineChars="2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副组长：邵新星  </w:t>
      </w:r>
    </w:p>
    <w:p>
      <w:pPr>
        <w:spacing w:line="576" w:lineRule="exact"/>
        <w:ind w:left="2238" w:leftChars="304" w:hanging="1600" w:hangingChars="5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成  员：陈军峰  张 斌  王战义  韩延安  苏 曦  赵国庆 </w:t>
      </w:r>
    </w:p>
    <w:p>
      <w:pPr>
        <w:spacing w:line="576" w:lineRule="exact"/>
        <w:ind w:left="2238" w:leftChars="304" w:hanging="1600" w:hangingChars="50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刘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越  田 聪  刘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淼  王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 xml:space="preserve">鱼  闵 杰  冯 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博</w:t>
      </w:r>
    </w:p>
    <w:p>
      <w:pPr>
        <w:spacing w:line="576" w:lineRule="exact"/>
        <w:ind w:firstLine="480" w:firstLineChars="150"/>
        <w:rPr>
          <w:sz w:val="32"/>
          <w:szCs w:val="32"/>
        </w:rPr>
      </w:pPr>
    </w:p>
    <w:p>
      <w:pPr>
        <w:rPr>
          <w:sz w:val="32"/>
          <w:szCs w:val="32"/>
        </w:rPr>
      </w:pPr>
      <w:bookmarkStart w:id="0" w:name="_GoBack"/>
      <w:bookmarkEnd w:id="0"/>
    </w:p>
    <w:sectPr>
      <w:pgSz w:w="11906" w:h="16838"/>
      <w:pgMar w:top="1440" w:right="1418" w:bottom="1440" w:left="1418" w:header="1134" w:footer="1134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NmNDQzMmQ5ZmI2MjUwN2M2YzAwMTAwODcxM2JkMTkifQ=="/>
  </w:docVars>
  <w:rsids>
    <w:rsidRoot w:val="00CB73E7"/>
    <w:rsid w:val="00114437"/>
    <w:rsid w:val="001311D1"/>
    <w:rsid w:val="001C0CFD"/>
    <w:rsid w:val="00201330"/>
    <w:rsid w:val="00213E86"/>
    <w:rsid w:val="002178D5"/>
    <w:rsid w:val="00226CD9"/>
    <w:rsid w:val="002E4A21"/>
    <w:rsid w:val="003F2FA2"/>
    <w:rsid w:val="00420D6C"/>
    <w:rsid w:val="00430D80"/>
    <w:rsid w:val="00461557"/>
    <w:rsid w:val="00463489"/>
    <w:rsid w:val="004E7F56"/>
    <w:rsid w:val="006D57E4"/>
    <w:rsid w:val="00701D5D"/>
    <w:rsid w:val="00886108"/>
    <w:rsid w:val="008B59B9"/>
    <w:rsid w:val="00910A87"/>
    <w:rsid w:val="009F0F17"/>
    <w:rsid w:val="009F34F9"/>
    <w:rsid w:val="00A25E12"/>
    <w:rsid w:val="00A43408"/>
    <w:rsid w:val="00A50F86"/>
    <w:rsid w:val="00AB3424"/>
    <w:rsid w:val="00AF1C58"/>
    <w:rsid w:val="00B140E2"/>
    <w:rsid w:val="00B1450D"/>
    <w:rsid w:val="00B969E2"/>
    <w:rsid w:val="00BA7959"/>
    <w:rsid w:val="00BB124D"/>
    <w:rsid w:val="00BF2EFC"/>
    <w:rsid w:val="00C41295"/>
    <w:rsid w:val="00CB73E7"/>
    <w:rsid w:val="00DB36EF"/>
    <w:rsid w:val="00DE5FC7"/>
    <w:rsid w:val="00E02062"/>
    <w:rsid w:val="00E372EF"/>
    <w:rsid w:val="00E40032"/>
    <w:rsid w:val="00FA6151"/>
    <w:rsid w:val="00FC22D7"/>
    <w:rsid w:val="00FC3186"/>
    <w:rsid w:val="00FD516B"/>
    <w:rsid w:val="02B7546E"/>
    <w:rsid w:val="030C43B3"/>
    <w:rsid w:val="03367AB9"/>
    <w:rsid w:val="04783710"/>
    <w:rsid w:val="055204AE"/>
    <w:rsid w:val="06043997"/>
    <w:rsid w:val="06594D7C"/>
    <w:rsid w:val="0866324D"/>
    <w:rsid w:val="10264A11"/>
    <w:rsid w:val="119F0F1F"/>
    <w:rsid w:val="12312A62"/>
    <w:rsid w:val="13470CB6"/>
    <w:rsid w:val="13FD1F2D"/>
    <w:rsid w:val="14553B17"/>
    <w:rsid w:val="14872DE9"/>
    <w:rsid w:val="15D827FB"/>
    <w:rsid w:val="164C0F27"/>
    <w:rsid w:val="173357EF"/>
    <w:rsid w:val="17F23DD7"/>
    <w:rsid w:val="1C8E013E"/>
    <w:rsid w:val="1E976557"/>
    <w:rsid w:val="1F2A2BC8"/>
    <w:rsid w:val="21366A7E"/>
    <w:rsid w:val="21617F9F"/>
    <w:rsid w:val="238410D4"/>
    <w:rsid w:val="23BE0F67"/>
    <w:rsid w:val="28C64B8B"/>
    <w:rsid w:val="2CBA0BDE"/>
    <w:rsid w:val="3095731D"/>
    <w:rsid w:val="37B22EAA"/>
    <w:rsid w:val="3AFA0DF0"/>
    <w:rsid w:val="3C616FBF"/>
    <w:rsid w:val="3DDC61C6"/>
    <w:rsid w:val="3F3B3785"/>
    <w:rsid w:val="436A4639"/>
    <w:rsid w:val="44E346A3"/>
    <w:rsid w:val="46A23735"/>
    <w:rsid w:val="486E279B"/>
    <w:rsid w:val="4FB25002"/>
    <w:rsid w:val="4FBD1F95"/>
    <w:rsid w:val="503E1327"/>
    <w:rsid w:val="519A258E"/>
    <w:rsid w:val="52817734"/>
    <w:rsid w:val="55450A62"/>
    <w:rsid w:val="555A51A6"/>
    <w:rsid w:val="5706208F"/>
    <w:rsid w:val="5834613A"/>
    <w:rsid w:val="59626118"/>
    <w:rsid w:val="598C4353"/>
    <w:rsid w:val="5AA5338D"/>
    <w:rsid w:val="5E781EA8"/>
    <w:rsid w:val="63DC4C88"/>
    <w:rsid w:val="6AE83F12"/>
    <w:rsid w:val="6C8B675C"/>
    <w:rsid w:val="6CCF6290"/>
    <w:rsid w:val="70131A31"/>
    <w:rsid w:val="718B3849"/>
    <w:rsid w:val="71B72890"/>
    <w:rsid w:val="72E27499"/>
    <w:rsid w:val="74E76FE8"/>
    <w:rsid w:val="752757F4"/>
    <w:rsid w:val="777A4D31"/>
    <w:rsid w:val="77D73344"/>
    <w:rsid w:val="7A0F3269"/>
    <w:rsid w:val="7A513882"/>
    <w:rsid w:val="7A696966"/>
    <w:rsid w:val="7B450F0D"/>
    <w:rsid w:val="7B710547"/>
    <w:rsid w:val="7CBA145A"/>
    <w:rsid w:val="7D1B1F25"/>
    <w:rsid w:val="7D7D04EA"/>
    <w:rsid w:val="7E957AB5"/>
    <w:rsid w:val="7F482D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CEDD80-1AF8-449A-9FAA-4C909FDA46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247</Words>
  <Characters>1412</Characters>
  <Lines>11</Lines>
  <Paragraphs>3</Paragraphs>
  <TotalTime>7</TotalTime>
  <ScaleCrop>false</ScaleCrop>
  <LinksUpToDate>false</LinksUpToDate>
  <CharactersWithSpaces>1656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2024-04-07T07:03:00Z</dcterms:created>
  <dc:creator>尚杰</dc:creator>
  <cp:lastModifiedBy>Administrator</cp:lastModifiedBy>
  <cp:lastPrinted>2023-04-07T06:43:00Z</cp:lastPrinted>
  <dcterms:modified xsi:type="dcterms:W3CDTF">2024-04-08T02:40:58Z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DFD5BB4BB3CC4223A2647AA906E3A3E4_12</vt:lpwstr>
  </property>
</Properties>
</file>